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left="893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lang w:val="ru-RU"/>
        </w:rPr>
      </w:r>
    </w:p>
    <w:p>
      <w:pPr>
        <w:pStyle w:val="706"/>
        <w:pBdr/>
        <w:spacing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sz w:val="28"/>
          <w:szCs w:val="28"/>
        </w:rPr>
      </w:r>
    </w:p>
    <w:p>
      <w:pPr>
        <w:pStyle w:val="706"/>
        <w:pBdr/>
        <w:spacing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103"/>
        </w:tabs>
        <w:spacing/>
        <w:ind w:firstLine="708"/>
        <w:jc w:val="center"/>
        <w:rPr>
          <w:b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Результативні показники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b/>
          <w:sz w:val="28"/>
          <w:szCs w:val="28"/>
        </w:rPr>
      </w:r>
    </w:p>
    <w:p>
      <w:pPr>
        <w:pBdr/>
        <w:tabs>
          <w:tab w:val="left" w:leader="none" w:pos="5103"/>
        </w:tabs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103"/>
        </w:tabs>
        <w:spacing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одиниць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</w:p>
    <w:tbl>
      <w:tblPr>
        <w:tblW w:w="148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90"/>
        <w:gridCol w:w="1275"/>
        <w:gridCol w:w="1276"/>
        <w:gridCol w:w="1276"/>
        <w:gridCol w:w="1276"/>
        <w:gridCol w:w="1275"/>
        <w:gridCol w:w="1276"/>
      </w:tblGrid>
      <w:tr>
        <w:trPr>
          <w:trHeight w:val="514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6690" w:type="dxa"/>
            <w:textDirection w:val="lrTb"/>
            <w:noWrap w:val="false"/>
          </w:tcPr>
          <w:p>
            <w:pPr>
              <w:pBdr/>
              <w:tabs>
                <w:tab w:val="left" w:leader="none" w:pos="3768"/>
              </w:tabs>
              <w:spacing/>
              <w:ind w:left="-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рік</w:t>
            </w:r>
            <w:r>
              <w:rPr>
                <w:b/>
                <w:sz w:val="24"/>
                <w:szCs w:val="24"/>
              </w:rPr>
              <w:br/>
              <w:t xml:space="preserve">(прогноз)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рік (прогноз)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2027 рік (прогноз)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2028 рік (прогноз)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2029 рік</w:t>
            </w:r>
            <w:r>
              <w:rPr>
                <w:b/>
                <w:sz w:val="24"/>
                <w:szCs w:val="24"/>
              </w:rPr>
              <w:br/>
              <w:t xml:space="preserve">(прогноз)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 w:right="-140" w:left="-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2030 рік</w:t>
            </w:r>
            <w:r>
              <w:rPr>
                <w:b/>
                <w:sz w:val="24"/>
                <w:szCs w:val="24"/>
              </w:rPr>
              <w:br/>
              <w:t xml:space="preserve">(прогноз)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виявлених об’єктів культурної спадщини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виготовлених облікових карток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пам’яток, занесених протягом року до Державного реєстру нерухомих пам’яток України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інформаційних довідок за результатами постійного моніторингу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актів візуального обстеження за результатами періодичного моніторингу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паспортів пам’яток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/>
            </w:pPr>
            <w:r>
              <w:t xml:space="preserve">Кількість сформованих облікових справ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25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25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25</w:t>
            </w:r>
            <w:r/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25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</w:rPr>
              <w:t xml:space="preserve">25</w:t>
            </w:r>
            <w:r/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>
                <w:lang w:val="ru-RU"/>
              </w:rPr>
            </w:pPr>
            <w:r>
              <w:t xml:space="preserve">Кількість </w:t>
            </w:r>
            <w:r>
              <w:t xml:space="preserve">виготовлених</w:t>
            </w:r>
            <w:r>
              <w:rPr>
                <w:lang w:val="ru-RU"/>
              </w:rPr>
              <w:t xml:space="preserve"> </w:t>
            </w:r>
            <w:r>
              <w:t xml:space="preserve">охоронних дощок і охоронних знаків</w:t>
            </w:r>
            <w:r>
              <w:rPr>
                <w:lang w:val="ru-RU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53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6690" w:type="dxa"/>
            <w:textDirection w:val="lrTb"/>
            <w:noWrap w:val="false"/>
          </w:tcPr>
          <w:p>
            <w:pPr>
              <w:pStyle w:val="706"/>
              <w:pBdr/>
              <w:tabs>
                <w:tab w:val="left" w:leader="none" w:pos="3768"/>
              </w:tabs>
              <w:spacing/>
              <w:ind/>
              <w:jc w:val="both"/>
              <w:rPr>
                <w:lang w:val="ru-RU"/>
              </w:rPr>
            </w:pPr>
            <w:r>
              <w:t xml:space="preserve">Кількість </w:t>
            </w:r>
            <w:r>
              <w:rPr>
                <w:lang w:val="ru-RU"/>
              </w:rPr>
              <w:t xml:space="preserve">встановлених </w:t>
            </w:r>
            <w:r>
              <w:t xml:space="preserve">охоронних дощок і охоронних знаків</w:t>
            </w:r>
            <w:r>
              <w:rPr>
                <w:lang w:val="ru-RU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53</w:t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pBdr/>
        <w:tabs>
          <w:tab w:val="left" w:leader="none" w:pos="5103"/>
        </w:tabs>
        <w:spacing/>
        <w:ind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В. о.</w:t>
      </w:r>
      <w:r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правління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</w:t>
      </w:r>
      <w:r>
        <w:rPr>
          <w:sz w:val="28"/>
          <w:szCs w:val="28"/>
        </w:rPr>
        <w:t xml:space="preserve">асної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держ</w:t>
      </w:r>
      <w:r>
        <w:rPr>
          <w:sz w:val="28"/>
          <w:szCs w:val="28"/>
        </w:rPr>
        <w:t xml:space="preserve">авної </w:t>
      </w:r>
      <w:r>
        <w:rPr>
          <w:sz w:val="28"/>
          <w:szCs w:val="28"/>
        </w:rPr>
        <w:t xml:space="preserve">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Сергій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КУРЕНЯ</w:t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h="11906" w:orient="landscape" w:w="16838"/>
      <w:pgMar w:top="1134" w:right="962" w:bottom="993" w:left="1418" w:header="284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Cambria">
    <w:panose1 w:val="0204050305040603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framePr w:hAnchor="margin" w:vAnchor="text" w:wrap="around" w:xAlign="center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</w:p>
  <w:p>
    <w:pPr>
      <w:pStyle w:val="69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83"/>
    <w:next w:val="68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3"/>
    <w:next w:val="68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3"/>
    <w:next w:val="68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3"/>
    <w:next w:val="68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3"/>
    <w:next w:val="68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3"/>
    <w:next w:val="68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7"/>
    <w:link w:val="6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7"/>
    <w:link w:val="6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7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7"/>
    <w:link w:val="7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3"/>
    <w:next w:val="68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3"/>
    <w:next w:val="68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3"/>
    <w:next w:val="68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68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7"/>
    <w:link w:val="690"/>
    <w:uiPriority w:val="99"/>
    <w:pPr>
      <w:pBdr/>
      <w:spacing/>
      <w:ind/>
    </w:pPr>
  </w:style>
  <w:style w:type="character" w:styleId="178">
    <w:name w:val="Footer Char"/>
    <w:basedOn w:val="687"/>
    <w:link w:val="692"/>
    <w:uiPriority w:val="99"/>
    <w:pPr>
      <w:pBdr/>
      <w:spacing/>
      <w:ind/>
    </w:pPr>
  </w:style>
  <w:style w:type="paragraph" w:styleId="179">
    <w:name w:val="Caption"/>
    <w:basedOn w:val="683"/>
    <w:next w:val="6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3"/>
    <w:next w:val="683"/>
    <w:uiPriority w:val="99"/>
    <w:unhideWhenUsed/>
    <w:pPr>
      <w:pBdr/>
      <w:spacing w:after="0" w:afterAutospacing="0"/>
      <w:ind/>
    </w:pPr>
  </w:style>
  <w:style w:type="paragraph" w:styleId="683" w:default="1">
    <w:name w:val="Normal"/>
    <w:qFormat/>
    <w:pPr>
      <w:pBdr/>
      <w:spacing/>
      <w:ind/>
    </w:pPr>
    <w:rPr>
      <w:lang w:eastAsia="ru-RU"/>
    </w:rPr>
  </w:style>
  <w:style w:type="paragraph" w:styleId="684">
    <w:name w:val="Heading 1"/>
    <w:basedOn w:val="683"/>
    <w:next w:val="683"/>
    <w:qFormat/>
    <w:pPr>
      <w:keepNext w:val="true"/>
      <w:pBdr/>
      <w:spacing/>
      <w:ind w:hanging="11"/>
      <w:jc w:val="center"/>
      <w:outlineLvl w:val="0"/>
    </w:pPr>
    <w:rPr>
      <w:b/>
      <w:i/>
      <w:sz w:val="28"/>
    </w:rPr>
  </w:style>
  <w:style w:type="paragraph" w:styleId="685">
    <w:name w:val="Heading 2"/>
    <w:basedOn w:val="683"/>
    <w:next w:val="683"/>
    <w:link w:val="695"/>
    <w:semiHidden/>
    <w:unhideWhenUsed/>
    <w:qFormat/>
    <w:pPr>
      <w:keepNext w:val="true"/>
      <w:pBdr/>
      <w:spacing w:after="60" w:before="240"/>
      <w:ind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6">
    <w:name w:val="Heading 3"/>
    <w:basedOn w:val="683"/>
    <w:next w:val="683"/>
    <w:link w:val="700"/>
    <w:unhideWhenUsed/>
    <w:qFormat/>
    <w:pPr>
      <w:keepNext w:val="true"/>
      <w:pBdr/>
      <w:spacing w:after="60" w:before="240"/>
      <w:ind/>
      <w:outlineLvl w:val="2"/>
    </w:pPr>
    <w:rPr>
      <w:rFonts w:ascii="Cambria" w:hAnsi="Cambria"/>
      <w:b/>
      <w:bCs/>
      <w:sz w:val="26"/>
      <w:szCs w:val="26"/>
      <w:lang w:val="ru-RU"/>
    </w:rPr>
  </w:style>
  <w:style w:type="character" w:styleId="687" w:default="1">
    <w:name w:val="Default Paragraph Font"/>
    <w:uiPriority w:val="1"/>
    <w:semiHidden/>
    <w:unhideWhenUsed/>
    <w:pPr>
      <w:pBdr/>
      <w:spacing/>
      <w:ind/>
    </w:pPr>
  </w:style>
  <w:style w:type="table" w:styleId="68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9" w:default="1">
    <w:name w:val="No List"/>
    <w:uiPriority w:val="99"/>
    <w:semiHidden/>
    <w:unhideWhenUsed/>
    <w:pPr>
      <w:pBdr/>
      <w:spacing/>
      <w:ind/>
    </w:pPr>
  </w:style>
  <w:style w:type="paragraph" w:styleId="690">
    <w:name w:val="Header"/>
    <w:basedOn w:val="68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1">
    <w:name w:val="page number"/>
    <w:basedOn w:val="687"/>
    <w:pPr>
      <w:pBdr/>
      <w:spacing/>
      <w:ind/>
    </w:pPr>
  </w:style>
  <w:style w:type="paragraph" w:styleId="692">
    <w:name w:val="Footer"/>
    <w:basedOn w:val="683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93">
    <w:name w:val="Body Text"/>
    <w:basedOn w:val="683"/>
    <w:link w:val="694"/>
    <w:pPr>
      <w:pBdr/>
      <w:spacing/>
      <w:ind/>
      <w:jc w:val="both"/>
    </w:pPr>
    <w:rPr>
      <w:sz w:val="28"/>
      <w:szCs w:val="28"/>
    </w:rPr>
  </w:style>
  <w:style w:type="character" w:styleId="694" w:customStyle="1">
    <w:name w:val="Основной текст Знак"/>
    <w:link w:val="693"/>
    <w:pPr>
      <w:pBdr/>
      <w:spacing/>
      <w:ind/>
    </w:pPr>
    <w:rPr>
      <w:sz w:val="28"/>
      <w:szCs w:val="28"/>
      <w:lang w:val="uk-UA" w:eastAsia="ru-RU" w:bidi="ar-SA"/>
    </w:rPr>
  </w:style>
  <w:style w:type="character" w:styleId="695" w:customStyle="1">
    <w:name w:val="Заголовок 2 Знак"/>
    <w:link w:val="685"/>
    <w:semiHidden/>
    <w:pPr>
      <w:pBdr/>
      <w:spacing/>
      <w:ind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styleId="69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697">
    <w:name w:val="No Spacing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paragraph" w:styleId="698">
    <w:name w:val="Balloon Text"/>
    <w:basedOn w:val="683"/>
    <w:link w:val="699"/>
    <w:pPr>
      <w:pBdr/>
      <w:spacing/>
      <w:ind/>
    </w:pPr>
    <w:rPr>
      <w:rFonts w:ascii="Segoe UI" w:hAnsi="Segoe UI"/>
      <w:sz w:val="18"/>
      <w:szCs w:val="18"/>
    </w:rPr>
  </w:style>
  <w:style w:type="character" w:styleId="699" w:customStyle="1">
    <w:name w:val="Текст выноски Знак"/>
    <w:link w:val="698"/>
    <w:pPr>
      <w:pBdr/>
      <w:spacing/>
      <w:ind/>
    </w:pPr>
    <w:rPr>
      <w:rFonts w:ascii="Segoe UI" w:hAnsi="Segoe UI" w:cs="Segoe UI"/>
      <w:sz w:val="18"/>
      <w:szCs w:val="18"/>
      <w:lang w:eastAsia="ru-RU"/>
    </w:rPr>
  </w:style>
  <w:style w:type="character" w:styleId="700" w:customStyle="1">
    <w:name w:val="Заголовок 3 Знак"/>
    <w:link w:val="686"/>
    <w:pPr>
      <w:pBdr/>
      <w:spacing/>
      <w:ind/>
    </w:pPr>
    <w:rPr>
      <w:rFonts w:ascii="Cambria" w:hAnsi="Cambria"/>
      <w:b/>
      <w:bCs/>
      <w:sz w:val="26"/>
      <w:szCs w:val="26"/>
      <w:lang w:val="ru-RU" w:eastAsia="ru-RU"/>
    </w:rPr>
  </w:style>
  <w:style w:type="character" w:styleId="701">
    <w:name w:val="Emphasis"/>
    <w:uiPriority w:val="20"/>
    <w:qFormat/>
    <w:pPr>
      <w:pBdr/>
      <w:spacing/>
      <w:ind/>
    </w:pPr>
    <w:rPr>
      <w:i/>
      <w:iCs/>
    </w:rPr>
  </w:style>
  <w:style w:type="table" w:styleId="702">
    <w:name w:val="Table Grid"/>
    <w:basedOn w:val="688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3">
    <w:name w:val="Title"/>
    <w:basedOn w:val="683"/>
    <w:link w:val="704"/>
    <w:qFormat/>
    <w:pPr>
      <w:pBdr/>
      <w:spacing/>
      <w:ind/>
      <w:jc w:val="center"/>
    </w:pPr>
    <w:rPr>
      <w:b/>
      <w:bCs/>
      <w:sz w:val="24"/>
      <w:szCs w:val="24"/>
    </w:rPr>
  </w:style>
  <w:style w:type="character" w:styleId="704" w:customStyle="1">
    <w:name w:val="Название Знак"/>
    <w:basedOn w:val="687"/>
    <w:link w:val="703"/>
    <w:pPr>
      <w:pBdr/>
      <w:spacing/>
      <w:ind/>
    </w:pPr>
    <w:rPr>
      <w:b/>
      <w:bCs/>
      <w:sz w:val="24"/>
      <w:szCs w:val="24"/>
      <w:lang w:eastAsia="ru-RU"/>
    </w:rPr>
  </w:style>
  <w:style w:type="paragraph" w:styleId="705">
    <w:name w:val="List Paragraph"/>
    <w:basedOn w:val="683"/>
    <w:uiPriority w:val="34"/>
    <w:qFormat/>
    <w:pPr>
      <w:pBdr/>
      <w:spacing/>
      <w:ind w:left="720"/>
      <w:contextualSpacing w:val="true"/>
    </w:pPr>
  </w:style>
  <w:style w:type="paragraph" w:styleId="706" w:customStyle="1">
    <w:name w:val="Default"/>
    <w:pPr>
      <w:pBdr/>
      <w:spacing/>
      <w:ind/>
    </w:pPr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FA5A-4E9F-4F96-A4F8-9FD37365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ADM</Company>
  <DocSecurity>0</DocSecurity>
  <HyperlinksChanged>false</HyperlinksChanged>
  <LinksUpToDate>false</LinksUpToDate>
  <ScaleCrop>false</ScaleCrop>
  <SharedDoc>false</SharedDoc>
  <Template>Novy1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Anonymous</cp:lastModifiedBy>
  <cp:revision>13</cp:revision>
  <dcterms:created xsi:type="dcterms:W3CDTF">2024-10-24T08:20:00Z</dcterms:created>
  <dcterms:modified xsi:type="dcterms:W3CDTF">2025-02-05T07:03:54Z</dcterms:modified>
</cp:coreProperties>
</file>